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DED5" w14:textId="77777777" w:rsidR="00AE6433" w:rsidRPr="003C219F" w:rsidRDefault="0002350B" w:rsidP="003C219F">
      <w:pPr>
        <w:jc w:val="center"/>
        <w:rPr>
          <w:rFonts w:ascii="Arial" w:hAnsi="Arial" w:cs="Arial"/>
          <w:b/>
          <w:sz w:val="24"/>
          <w:szCs w:val="24"/>
        </w:rPr>
      </w:pPr>
      <w:r>
        <w:rPr>
          <w:rFonts w:ascii="Arial" w:hAnsi="Arial" w:cs="Arial"/>
          <w:b/>
          <w:sz w:val="24"/>
          <w:szCs w:val="24"/>
        </w:rPr>
        <w:t>Notices of Motion</w:t>
      </w:r>
      <w:r>
        <w:rPr>
          <w:rFonts w:ascii="Arial" w:hAnsi="Arial" w:cs="Arial"/>
          <w:b/>
          <w:sz w:val="24"/>
          <w:szCs w:val="24"/>
        </w:rPr>
        <w:br/>
      </w:r>
      <w:r w:rsidR="003C219F" w:rsidRPr="003C219F">
        <w:rPr>
          <w:rFonts w:ascii="Arial" w:hAnsi="Arial" w:cs="Arial"/>
          <w:b/>
          <w:sz w:val="24"/>
          <w:szCs w:val="24"/>
        </w:rPr>
        <w:t>Worcestershire Bowling Association</w:t>
      </w:r>
      <w:r>
        <w:rPr>
          <w:rFonts w:ascii="Arial" w:hAnsi="Arial" w:cs="Arial"/>
          <w:b/>
          <w:sz w:val="24"/>
          <w:szCs w:val="24"/>
        </w:rPr>
        <w:br/>
      </w:r>
      <w:r w:rsidR="003C219F" w:rsidRPr="003C219F">
        <w:rPr>
          <w:rFonts w:ascii="Arial" w:hAnsi="Arial" w:cs="Arial"/>
          <w:b/>
          <w:sz w:val="24"/>
          <w:szCs w:val="24"/>
        </w:rPr>
        <w:t>AGM 2021</w:t>
      </w:r>
    </w:p>
    <w:p w14:paraId="31416E71" w14:textId="77777777" w:rsidR="003C219F" w:rsidRDefault="003C219F" w:rsidP="003C219F">
      <w:pPr>
        <w:pStyle w:val="ListParagraph"/>
        <w:numPr>
          <w:ilvl w:val="0"/>
          <w:numId w:val="1"/>
        </w:numPr>
        <w:rPr>
          <w:rFonts w:ascii="Arial" w:hAnsi="Arial" w:cs="Arial"/>
          <w:sz w:val="24"/>
          <w:szCs w:val="24"/>
        </w:rPr>
      </w:pPr>
      <w:r>
        <w:rPr>
          <w:rFonts w:ascii="Arial" w:hAnsi="Arial" w:cs="Arial"/>
          <w:sz w:val="24"/>
          <w:szCs w:val="24"/>
        </w:rPr>
        <w:t>That the constitution of the Worcestershire Bowling Association be amended to include generic dates and times for the Executive and Annual General Meetings</w:t>
      </w:r>
    </w:p>
    <w:p w14:paraId="3636AF75" w14:textId="77777777" w:rsidR="003C219F" w:rsidRPr="003C219F" w:rsidRDefault="003C219F" w:rsidP="003C219F">
      <w:pPr>
        <w:ind w:left="720"/>
        <w:rPr>
          <w:rFonts w:ascii="Arial" w:hAnsi="Arial" w:cs="Arial"/>
          <w:b/>
          <w:sz w:val="24"/>
          <w:szCs w:val="24"/>
          <w:u w:val="single"/>
        </w:rPr>
      </w:pPr>
      <w:r w:rsidRPr="003C219F">
        <w:rPr>
          <w:rFonts w:ascii="Arial" w:hAnsi="Arial" w:cs="Arial"/>
          <w:b/>
          <w:sz w:val="24"/>
          <w:szCs w:val="24"/>
          <w:u w:val="single"/>
        </w:rPr>
        <w:t>Rule 6 of the Constitution</w:t>
      </w:r>
      <w:r w:rsidR="00672E9C">
        <w:rPr>
          <w:rFonts w:ascii="Arial" w:hAnsi="Arial" w:cs="Arial"/>
          <w:b/>
          <w:sz w:val="24"/>
          <w:szCs w:val="24"/>
          <w:u w:val="single"/>
        </w:rPr>
        <w:t xml:space="preserve"> to be added or amended</w:t>
      </w:r>
    </w:p>
    <w:p w14:paraId="6AF5DD24" w14:textId="77777777" w:rsidR="003C219F" w:rsidRDefault="003C219F" w:rsidP="003C219F">
      <w:pPr>
        <w:ind w:left="720"/>
        <w:rPr>
          <w:rFonts w:ascii="Arial" w:hAnsi="Arial" w:cs="Arial"/>
          <w:sz w:val="24"/>
          <w:szCs w:val="24"/>
        </w:rPr>
      </w:pPr>
      <w:r>
        <w:rPr>
          <w:rFonts w:ascii="Arial" w:hAnsi="Arial" w:cs="Arial"/>
          <w:sz w:val="24"/>
          <w:szCs w:val="24"/>
        </w:rPr>
        <w:t>The Annual General Meeting to be held at any time after the first November but no later than the SECOND Sunday of December</w:t>
      </w:r>
      <w:r w:rsidRPr="003C219F">
        <w:rPr>
          <w:rFonts w:ascii="Arial" w:hAnsi="Arial" w:cs="Arial"/>
          <w:sz w:val="24"/>
          <w:szCs w:val="24"/>
        </w:rPr>
        <w:t xml:space="preserve"> </w:t>
      </w:r>
      <w:r>
        <w:rPr>
          <w:rFonts w:ascii="Arial" w:hAnsi="Arial" w:cs="Arial"/>
          <w:sz w:val="24"/>
          <w:szCs w:val="24"/>
        </w:rPr>
        <w:t>in each year on a Sunday at 10am</w:t>
      </w:r>
    </w:p>
    <w:p w14:paraId="75318C69" w14:textId="77777777" w:rsidR="003C219F" w:rsidRPr="006F112C" w:rsidRDefault="003C219F" w:rsidP="003C219F">
      <w:pPr>
        <w:ind w:left="720"/>
        <w:rPr>
          <w:rFonts w:ascii="Arial" w:hAnsi="Arial" w:cs="Arial"/>
          <w:b/>
          <w:sz w:val="24"/>
          <w:szCs w:val="24"/>
        </w:rPr>
      </w:pPr>
      <w:r>
        <w:rPr>
          <w:rFonts w:ascii="Arial" w:hAnsi="Arial" w:cs="Arial"/>
          <w:sz w:val="24"/>
          <w:szCs w:val="24"/>
        </w:rPr>
        <w:t>The Executive Meetings to be held on the first Sunday in April and October at 10am.</w:t>
      </w:r>
      <w:r>
        <w:rPr>
          <w:rFonts w:ascii="Arial" w:hAnsi="Arial" w:cs="Arial"/>
          <w:sz w:val="24"/>
          <w:szCs w:val="24"/>
        </w:rPr>
        <w:br/>
      </w:r>
      <w:r>
        <w:rPr>
          <w:rFonts w:ascii="Arial" w:hAnsi="Arial" w:cs="Arial"/>
          <w:sz w:val="24"/>
          <w:szCs w:val="24"/>
        </w:rPr>
        <w:br/>
        <w:t xml:space="preserve">The only </w:t>
      </w:r>
      <w:proofErr w:type="gramStart"/>
      <w:r>
        <w:rPr>
          <w:rFonts w:ascii="Arial" w:hAnsi="Arial" w:cs="Arial"/>
          <w:sz w:val="24"/>
          <w:szCs w:val="24"/>
        </w:rPr>
        <w:t>exceptions</w:t>
      </w:r>
      <w:proofErr w:type="gramEnd"/>
      <w:r>
        <w:rPr>
          <w:rFonts w:ascii="Arial" w:hAnsi="Arial" w:cs="Arial"/>
          <w:sz w:val="24"/>
          <w:szCs w:val="24"/>
        </w:rPr>
        <w:t xml:space="preserve"> to these dates is when Easter coincides with the first Sunday in April.</w:t>
      </w:r>
    </w:p>
    <w:p w14:paraId="08E48C5D" w14:textId="77777777" w:rsidR="00672E9C" w:rsidRPr="006F112C" w:rsidRDefault="006F112C" w:rsidP="003C219F">
      <w:pPr>
        <w:ind w:left="720"/>
        <w:rPr>
          <w:rFonts w:ascii="Arial" w:hAnsi="Arial" w:cs="Arial"/>
          <w:b/>
          <w:sz w:val="24"/>
          <w:szCs w:val="24"/>
        </w:rPr>
      </w:pPr>
      <w:r w:rsidRPr="006F112C">
        <w:rPr>
          <w:rFonts w:ascii="Arial" w:hAnsi="Arial" w:cs="Arial"/>
          <w:b/>
          <w:sz w:val="24"/>
          <w:szCs w:val="24"/>
        </w:rPr>
        <w:t>Reasoning</w:t>
      </w:r>
    </w:p>
    <w:p w14:paraId="42E974C5" w14:textId="77777777" w:rsidR="00672E9C" w:rsidRDefault="006F112C" w:rsidP="003C219F">
      <w:pPr>
        <w:ind w:left="720"/>
        <w:rPr>
          <w:rFonts w:ascii="Arial" w:hAnsi="Arial" w:cs="Arial"/>
          <w:sz w:val="24"/>
          <w:szCs w:val="24"/>
        </w:rPr>
      </w:pPr>
      <w:r>
        <w:rPr>
          <w:rFonts w:ascii="Arial" w:hAnsi="Arial" w:cs="Arial"/>
          <w:sz w:val="24"/>
          <w:szCs w:val="24"/>
        </w:rPr>
        <w:t>The time and day were originally set to maximise attendance and for the length of time required for attendees.  An AGM starting at 7pm could continue depending on content for up to 4 hours, so an 11pm finish is unacceptable.</w:t>
      </w:r>
    </w:p>
    <w:p w14:paraId="1131911F" w14:textId="77777777" w:rsidR="006F112C" w:rsidRPr="003C219F" w:rsidRDefault="006F112C" w:rsidP="003C219F">
      <w:pPr>
        <w:ind w:left="720"/>
        <w:rPr>
          <w:rFonts w:ascii="Arial" w:hAnsi="Arial" w:cs="Arial"/>
          <w:sz w:val="24"/>
          <w:szCs w:val="24"/>
        </w:rPr>
      </w:pPr>
    </w:p>
    <w:p w14:paraId="359906CA" w14:textId="77777777" w:rsidR="006F112C" w:rsidRDefault="00672E9C" w:rsidP="006F112C">
      <w:pPr>
        <w:pStyle w:val="ListParagraph"/>
        <w:numPr>
          <w:ilvl w:val="0"/>
          <w:numId w:val="1"/>
        </w:numPr>
        <w:rPr>
          <w:rFonts w:ascii="Arial" w:hAnsi="Arial" w:cs="Arial"/>
          <w:sz w:val="24"/>
          <w:szCs w:val="24"/>
        </w:rPr>
      </w:pPr>
      <w:r w:rsidRPr="006F112C">
        <w:rPr>
          <w:rFonts w:ascii="Arial" w:hAnsi="Arial" w:cs="Arial"/>
          <w:sz w:val="24"/>
          <w:szCs w:val="24"/>
        </w:rPr>
        <w:t>That the Worcestershire Bowling Association AGM consider the removal of payment and gifts for all competitions.</w:t>
      </w:r>
    </w:p>
    <w:p w14:paraId="4AA63385" w14:textId="77777777" w:rsidR="006F112C" w:rsidRPr="006F112C" w:rsidRDefault="006F112C" w:rsidP="006F112C">
      <w:pPr>
        <w:pStyle w:val="ListParagraph"/>
        <w:rPr>
          <w:rFonts w:ascii="Arial" w:hAnsi="Arial" w:cs="Arial"/>
          <w:sz w:val="24"/>
          <w:szCs w:val="24"/>
        </w:rPr>
      </w:pPr>
    </w:p>
    <w:p w14:paraId="651361BC" w14:textId="77777777" w:rsidR="006F112C" w:rsidRPr="006F112C" w:rsidRDefault="006F112C" w:rsidP="006F112C">
      <w:pPr>
        <w:pStyle w:val="ListParagraph"/>
        <w:rPr>
          <w:rFonts w:ascii="Arial" w:hAnsi="Arial" w:cs="Arial"/>
          <w:b/>
          <w:sz w:val="24"/>
          <w:szCs w:val="24"/>
        </w:rPr>
      </w:pPr>
      <w:r w:rsidRPr="006F112C">
        <w:rPr>
          <w:rFonts w:ascii="Arial" w:hAnsi="Arial" w:cs="Arial"/>
          <w:b/>
          <w:sz w:val="24"/>
          <w:szCs w:val="24"/>
        </w:rPr>
        <w:t>Reasoning</w:t>
      </w:r>
    </w:p>
    <w:p w14:paraId="33996322" w14:textId="77777777" w:rsidR="006F112C" w:rsidRDefault="00672E9C" w:rsidP="00672E9C">
      <w:pPr>
        <w:ind w:left="720"/>
        <w:rPr>
          <w:rFonts w:ascii="Arial" w:hAnsi="Arial" w:cs="Arial"/>
          <w:sz w:val="24"/>
          <w:szCs w:val="24"/>
        </w:rPr>
      </w:pPr>
      <w:r>
        <w:rPr>
          <w:rFonts w:ascii="Arial" w:hAnsi="Arial" w:cs="Arial"/>
          <w:sz w:val="24"/>
          <w:szCs w:val="24"/>
        </w:rPr>
        <w:t>The County has historically given Gifts or Monetary prizes to the Winners and Runners Up of all competitions.  The purchase of these in recent years has meant a significant reduction in quality of the</w:t>
      </w:r>
      <w:r w:rsidR="006F112C">
        <w:rPr>
          <w:rFonts w:ascii="Arial" w:hAnsi="Arial" w:cs="Arial"/>
          <w:sz w:val="24"/>
          <w:szCs w:val="24"/>
        </w:rPr>
        <w:t>se</w:t>
      </w:r>
      <w:r>
        <w:rPr>
          <w:rFonts w:ascii="Arial" w:hAnsi="Arial" w:cs="Arial"/>
          <w:sz w:val="24"/>
          <w:szCs w:val="24"/>
        </w:rPr>
        <w:t xml:space="preserve"> gifts.  As we are not a wealthy County in comparison to others, it will go some way towards improving our annual expenditure and P&amp;L.</w:t>
      </w:r>
    </w:p>
    <w:p w14:paraId="1E7CD02B" w14:textId="77777777" w:rsidR="006F112C" w:rsidRDefault="006F112C" w:rsidP="00672E9C">
      <w:pPr>
        <w:ind w:left="720"/>
        <w:rPr>
          <w:rFonts w:ascii="Arial" w:hAnsi="Arial" w:cs="Arial"/>
          <w:sz w:val="24"/>
          <w:szCs w:val="24"/>
        </w:rPr>
      </w:pPr>
      <w:r>
        <w:rPr>
          <w:rFonts w:ascii="Arial" w:hAnsi="Arial" w:cs="Arial"/>
          <w:sz w:val="24"/>
          <w:szCs w:val="24"/>
        </w:rPr>
        <w:t xml:space="preserve">Winning and competing in a final ensures that the names of the competitors is engraved on each trophy </w:t>
      </w:r>
      <w:proofErr w:type="gramStart"/>
      <w:r>
        <w:rPr>
          <w:rFonts w:ascii="Arial" w:hAnsi="Arial" w:cs="Arial"/>
          <w:sz w:val="24"/>
          <w:szCs w:val="24"/>
        </w:rPr>
        <w:t>and also</w:t>
      </w:r>
      <w:proofErr w:type="gramEnd"/>
      <w:r>
        <w:rPr>
          <w:rFonts w:ascii="Arial" w:hAnsi="Arial" w:cs="Arial"/>
          <w:sz w:val="24"/>
          <w:szCs w:val="24"/>
        </w:rPr>
        <w:t xml:space="preserve"> the receiving of that Trophy.</w:t>
      </w:r>
    </w:p>
    <w:p w14:paraId="354AB9AB" w14:textId="77777777" w:rsidR="00672E9C" w:rsidRDefault="00672E9C" w:rsidP="00672E9C">
      <w:pPr>
        <w:ind w:left="720"/>
        <w:rPr>
          <w:rFonts w:ascii="Arial" w:hAnsi="Arial" w:cs="Arial"/>
          <w:sz w:val="24"/>
          <w:szCs w:val="24"/>
        </w:rPr>
      </w:pPr>
      <w:r>
        <w:rPr>
          <w:rFonts w:ascii="Arial" w:hAnsi="Arial" w:cs="Arial"/>
          <w:sz w:val="24"/>
          <w:szCs w:val="24"/>
        </w:rPr>
        <w:t>The alternative will be for the finance committee to consider significantly increasing competition entry fees to offset outgoings.</w:t>
      </w:r>
    </w:p>
    <w:p w14:paraId="0EC1A9DE" w14:textId="77777777" w:rsidR="00672E9C" w:rsidRDefault="00672E9C" w:rsidP="00672E9C">
      <w:pPr>
        <w:ind w:left="720"/>
        <w:rPr>
          <w:rFonts w:ascii="Arial" w:hAnsi="Arial" w:cs="Arial"/>
          <w:sz w:val="24"/>
          <w:szCs w:val="24"/>
        </w:rPr>
      </w:pPr>
    </w:p>
    <w:p w14:paraId="369E6DD6" w14:textId="77777777" w:rsidR="00672E9C" w:rsidRDefault="00672E9C" w:rsidP="00672E9C">
      <w:pPr>
        <w:ind w:left="720"/>
        <w:rPr>
          <w:rFonts w:ascii="Arial" w:hAnsi="Arial" w:cs="Arial"/>
          <w:sz w:val="24"/>
          <w:szCs w:val="24"/>
        </w:rPr>
      </w:pPr>
      <w:r>
        <w:rPr>
          <w:rFonts w:ascii="Arial" w:hAnsi="Arial" w:cs="Arial"/>
          <w:sz w:val="24"/>
          <w:szCs w:val="24"/>
        </w:rPr>
        <w:t>Sid Barkas</w:t>
      </w:r>
      <w:r>
        <w:rPr>
          <w:rFonts w:ascii="Arial" w:hAnsi="Arial" w:cs="Arial"/>
          <w:sz w:val="24"/>
          <w:szCs w:val="24"/>
        </w:rPr>
        <w:br/>
        <w:t>Past President and Life Member</w:t>
      </w:r>
    </w:p>
    <w:p w14:paraId="76E86974" w14:textId="77777777" w:rsidR="00672E9C" w:rsidRPr="00672E9C" w:rsidRDefault="0002350B" w:rsidP="00672E9C">
      <w:pPr>
        <w:ind w:left="720"/>
        <w:rPr>
          <w:rFonts w:ascii="Arial" w:hAnsi="Arial" w:cs="Arial"/>
          <w:sz w:val="24"/>
          <w:szCs w:val="24"/>
        </w:rPr>
      </w:pPr>
      <w:r>
        <w:rPr>
          <w:rFonts w:ascii="Arial" w:hAnsi="Arial" w:cs="Arial"/>
          <w:sz w:val="24"/>
          <w:szCs w:val="24"/>
        </w:rPr>
        <w:t>2</w:t>
      </w:r>
      <w:r w:rsidR="00672E9C">
        <w:rPr>
          <w:rFonts w:ascii="Arial" w:hAnsi="Arial" w:cs="Arial"/>
          <w:sz w:val="24"/>
          <w:szCs w:val="24"/>
        </w:rPr>
        <w:t>5th September 2021</w:t>
      </w:r>
    </w:p>
    <w:p w14:paraId="4D22889E" w14:textId="77777777" w:rsidR="003C219F" w:rsidRPr="005158F2" w:rsidRDefault="003C219F">
      <w:pPr>
        <w:rPr>
          <w:rFonts w:ascii="Arial" w:hAnsi="Arial" w:cs="Arial"/>
          <w:sz w:val="20"/>
          <w:szCs w:val="20"/>
        </w:rPr>
      </w:pPr>
    </w:p>
    <w:sectPr w:rsidR="003C219F" w:rsidRPr="005158F2" w:rsidSect="005158F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5FD3"/>
    <w:multiLevelType w:val="hybridMultilevel"/>
    <w:tmpl w:val="6D0AA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219F"/>
    <w:rsid w:val="0002350B"/>
    <w:rsid w:val="001A06A8"/>
    <w:rsid w:val="00225068"/>
    <w:rsid w:val="003C219F"/>
    <w:rsid w:val="00443AB7"/>
    <w:rsid w:val="005158F2"/>
    <w:rsid w:val="00672E9C"/>
    <w:rsid w:val="006F112C"/>
    <w:rsid w:val="00714BD9"/>
    <w:rsid w:val="008269B0"/>
    <w:rsid w:val="00A75DCE"/>
    <w:rsid w:val="00AE6433"/>
    <w:rsid w:val="00F00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D11B"/>
  <w15:docId w15:val="{6336AC84-A343-42AC-88D0-5F95EFAA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Concord College</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 Barkas</dc:creator>
  <cp:lastModifiedBy>Nadine Simpkin</cp:lastModifiedBy>
  <cp:revision>2</cp:revision>
  <dcterms:created xsi:type="dcterms:W3CDTF">2021-10-25T11:54:00Z</dcterms:created>
  <dcterms:modified xsi:type="dcterms:W3CDTF">2021-10-25T11:54:00Z</dcterms:modified>
</cp:coreProperties>
</file>