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98AF" w14:textId="7D92403E" w:rsidR="00326BBF" w:rsidRDefault="000D5B7B" w:rsidP="00F078C8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BROADWAY  BOWLING  CLUB</w:t>
      </w:r>
    </w:p>
    <w:p w14:paraId="6EB779DD" w14:textId="0FCB107E" w:rsidR="00ED554F" w:rsidRDefault="00ED554F" w:rsidP="00F078C8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7C447954" w14:textId="6C7A0EB5" w:rsidR="00ED554F" w:rsidRDefault="00756735" w:rsidP="00F078C8">
      <w:pPr>
        <w:pStyle w:val="NoSpacing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SECRETARY’S REPORT 2021</w:t>
      </w:r>
    </w:p>
    <w:p w14:paraId="21932E2A" w14:textId="265ED734" w:rsidR="007C28F8" w:rsidRDefault="007C28F8" w:rsidP="00F078C8">
      <w:pPr>
        <w:pStyle w:val="NoSpacing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F72A67B" w14:textId="26E0CC17" w:rsidR="007C28F8" w:rsidRDefault="00A87FFE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Concorde Leagues did not run this year </w:t>
      </w:r>
      <w:r w:rsidR="00706E64">
        <w:rPr>
          <w:rFonts w:ascii="Book Antiqua" w:hAnsi="Book Antiqua"/>
          <w:sz w:val="28"/>
          <w:szCs w:val="28"/>
        </w:rPr>
        <w:t xml:space="preserve">due to </w:t>
      </w:r>
      <w:r w:rsidR="008822FB">
        <w:rPr>
          <w:rFonts w:ascii="Book Antiqua" w:hAnsi="Book Antiqua"/>
          <w:sz w:val="28"/>
          <w:szCs w:val="28"/>
        </w:rPr>
        <w:t>the reluctance of some Clubs to take part because of COVID</w:t>
      </w:r>
      <w:r w:rsidR="005733A3">
        <w:rPr>
          <w:rFonts w:ascii="Book Antiqua" w:hAnsi="Book Antiqua"/>
          <w:sz w:val="28"/>
          <w:szCs w:val="28"/>
        </w:rPr>
        <w:t>. However</w:t>
      </w:r>
      <w:r w:rsidR="00BF0340">
        <w:rPr>
          <w:rFonts w:ascii="Book Antiqua" w:hAnsi="Book Antiqua"/>
          <w:sz w:val="28"/>
          <w:szCs w:val="28"/>
        </w:rPr>
        <w:t>,</w:t>
      </w:r>
      <w:r w:rsidR="005733A3">
        <w:rPr>
          <w:rFonts w:ascii="Book Antiqua" w:hAnsi="Book Antiqua"/>
          <w:sz w:val="28"/>
          <w:szCs w:val="28"/>
        </w:rPr>
        <w:t xml:space="preserve"> </w:t>
      </w:r>
      <w:r w:rsidR="001E7085">
        <w:rPr>
          <w:rFonts w:ascii="Book Antiqua" w:hAnsi="Book Antiqua"/>
          <w:sz w:val="28"/>
          <w:szCs w:val="28"/>
        </w:rPr>
        <w:t xml:space="preserve">because 5 clubs were willing to take part in a </w:t>
      </w:r>
      <w:r w:rsidR="00037EFF">
        <w:rPr>
          <w:rFonts w:ascii="Book Antiqua" w:hAnsi="Book Antiqua"/>
          <w:sz w:val="28"/>
          <w:szCs w:val="28"/>
        </w:rPr>
        <w:t>M</w:t>
      </w:r>
      <w:r w:rsidR="001E7085">
        <w:rPr>
          <w:rFonts w:ascii="Book Antiqua" w:hAnsi="Book Antiqua"/>
          <w:sz w:val="28"/>
          <w:szCs w:val="28"/>
        </w:rPr>
        <w:t>ini</w:t>
      </w:r>
      <w:r w:rsidR="000A6E63">
        <w:rPr>
          <w:rFonts w:ascii="Book Antiqua" w:hAnsi="Book Antiqua"/>
          <w:sz w:val="28"/>
          <w:szCs w:val="28"/>
        </w:rPr>
        <w:t xml:space="preserve"> League we were able to enjoy competitive bowling. </w:t>
      </w:r>
      <w:r w:rsidR="00A67496">
        <w:rPr>
          <w:rFonts w:ascii="Book Antiqua" w:hAnsi="Book Antiqua"/>
          <w:sz w:val="28"/>
          <w:szCs w:val="28"/>
        </w:rPr>
        <w:t xml:space="preserve">The results will be in the Coalition Captains’ Reports. </w:t>
      </w:r>
      <w:r w:rsidR="00EF5547">
        <w:rPr>
          <w:rFonts w:ascii="Book Antiqua" w:hAnsi="Book Antiqua"/>
          <w:sz w:val="28"/>
          <w:szCs w:val="28"/>
        </w:rPr>
        <w:t>Viv did an excellent job arranging this</w:t>
      </w:r>
      <w:r w:rsidR="00C8567F">
        <w:rPr>
          <w:rFonts w:ascii="Book Antiqua" w:hAnsi="Book Antiqua"/>
          <w:sz w:val="28"/>
          <w:szCs w:val="28"/>
        </w:rPr>
        <w:t xml:space="preserve"> despite matches being cancelled and re-arranged</w:t>
      </w:r>
      <w:r w:rsidR="00595532">
        <w:rPr>
          <w:rFonts w:ascii="Book Antiqua" w:hAnsi="Book Antiqua"/>
          <w:sz w:val="28"/>
          <w:szCs w:val="28"/>
        </w:rPr>
        <w:t xml:space="preserve"> and some Clubs being unable to field teams.</w:t>
      </w:r>
    </w:p>
    <w:p w14:paraId="19024CEC" w14:textId="084DC6EA" w:rsidR="005F6D70" w:rsidRDefault="005F6D70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2AD4B5EF" w14:textId="514C39A4" w:rsidR="005F6D70" w:rsidRDefault="00AF0A30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Club has again had an excellent year </w:t>
      </w:r>
      <w:r w:rsidR="000D32D4">
        <w:rPr>
          <w:rFonts w:ascii="Book Antiqua" w:hAnsi="Book Antiqua"/>
          <w:sz w:val="28"/>
          <w:szCs w:val="28"/>
        </w:rPr>
        <w:t xml:space="preserve">in competitions both at National and County levels, the results </w:t>
      </w:r>
      <w:r w:rsidR="006C07D3">
        <w:rPr>
          <w:rFonts w:ascii="Book Antiqua" w:hAnsi="Book Antiqua"/>
          <w:sz w:val="28"/>
          <w:szCs w:val="28"/>
        </w:rPr>
        <w:t>of which are in the Chairman’s</w:t>
      </w:r>
    </w:p>
    <w:p w14:paraId="744C19F3" w14:textId="753D02B7" w:rsidR="006C07D3" w:rsidRDefault="006C07D3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Report.</w:t>
      </w:r>
    </w:p>
    <w:p w14:paraId="409E1620" w14:textId="0BC395FB" w:rsidR="006C07D3" w:rsidRDefault="006C07D3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75C76710" w14:textId="6F351602" w:rsidR="00F8328C" w:rsidRDefault="0019577F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Club competitions were </w:t>
      </w:r>
      <w:r w:rsidR="00076262">
        <w:rPr>
          <w:rFonts w:ascii="Book Antiqua" w:hAnsi="Book Antiqua"/>
          <w:sz w:val="28"/>
          <w:szCs w:val="28"/>
        </w:rPr>
        <w:t xml:space="preserve">well supported and </w:t>
      </w:r>
      <w:r w:rsidR="00E9707F">
        <w:rPr>
          <w:rFonts w:ascii="Book Antiqua" w:hAnsi="Book Antiqua"/>
          <w:sz w:val="28"/>
          <w:szCs w:val="28"/>
        </w:rPr>
        <w:t>the results are below :-</w:t>
      </w:r>
    </w:p>
    <w:p w14:paraId="10EECE7C" w14:textId="3474311B" w:rsidR="00F15244" w:rsidRDefault="00F15244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688CAC47" w14:textId="77777777" w:rsidR="00F15244" w:rsidRDefault="00F15244" w:rsidP="007C28F8">
      <w:pPr>
        <w:pStyle w:val="NoSpacing"/>
        <w:rPr>
          <w:rFonts w:ascii="Book Antiqua" w:hAnsi="Book Antiqua"/>
          <w:sz w:val="28"/>
          <w:szCs w:val="28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3260"/>
        <w:gridCol w:w="2547"/>
      </w:tblGrid>
      <w:tr w:rsidR="00DC2C63" w14:paraId="70EB92B7" w14:textId="77777777" w:rsidTr="00DC2C63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A6CD0" w14:textId="77777777" w:rsidR="00DC2C63" w:rsidRDefault="00DC2C63">
            <w:pPr>
              <w:pStyle w:val="TableContents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COMPETITION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D53D5" w14:textId="77777777" w:rsidR="00DC2C63" w:rsidRDefault="00DC2C63">
            <w:pPr>
              <w:pStyle w:val="TableContents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WINNER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B5FE5A" w14:textId="77777777" w:rsidR="00DC2C63" w:rsidRDefault="00DC2C63">
            <w:pPr>
              <w:pStyle w:val="TableContents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RUNNER UP</w:t>
            </w:r>
          </w:p>
        </w:tc>
      </w:tr>
      <w:tr w:rsidR="00DC2C63" w14:paraId="54426E3F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87663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Singles Championship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269D6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Parfitt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32795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Hall</w:t>
            </w:r>
          </w:p>
        </w:tc>
      </w:tr>
      <w:tr w:rsidR="00DC2C63" w14:paraId="51B9A5F6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C4F0A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Men's Open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0F88B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Gavin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BB207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 Smith</w:t>
            </w:r>
          </w:p>
        </w:tc>
      </w:tr>
      <w:tr w:rsidR="00DC2C63" w14:paraId="6769372D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0AC1A" w14:textId="3CB468AB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Singles Handicap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74434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 Ashby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041CE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Hall</w:t>
            </w:r>
          </w:p>
        </w:tc>
      </w:tr>
      <w:tr w:rsidR="00DC2C63" w14:paraId="293574C2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6B428" w14:textId="0B043D68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Men’s Two Wood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A3135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Hall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E8D75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Gavin</w:t>
            </w:r>
          </w:p>
        </w:tc>
      </w:tr>
      <w:tr w:rsidR="00DC2C63" w14:paraId="58075D80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CF33F" w14:textId="6DE5BA4C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 Two Wood</w:t>
            </w:r>
            <w:r w:rsidR="00672E2A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C7748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Parfitt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8ABE6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 Hall</w:t>
            </w:r>
          </w:p>
        </w:tc>
      </w:tr>
      <w:tr w:rsidR="00DC2C63" w14:paraId="5A60657B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AE8F9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Ladies’ Open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85381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Parfitt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83470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Davies</w:t>
            </w:r>
          </w:p>
        </w:tc>
      </w:tr>
      <w:tr w:rsidR="00DC2C63" w14:paraId="108F7230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213BF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 Handicap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C6E17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 Seward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82AD2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Pitt</w:t>
            </w:r>
          </w:p>
        </w:tc>
      </w:tr>
      <w:tr w:rsidR="00DC2C63" w14:paraId="5C286A7C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C623E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1D750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Sandie Cruickshank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DFC65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Pitt</w:t>
            </w:r>
          </w:p>
        </w:tc>
      </w:tr>
      <w:tr w:rsidR="00DC2C63" w14:paraId="5F6922C3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9EEF1" w14:textId="7DA3B1AC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Dorothy Beale</w:t>
            </w:r>
            <w:r w:rsidR="00672E2A">
              <w:rPr>
                <w:sz w:val="28"/>
                <w:szCs w:val="28"/>
              </w:rPr>
              <w:t xml:space="preserve"> Singles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0497F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 Seward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3084F3" w14:textId="77777777" w:rsidR="00DC2C63" w:rsidRDefault="00DC2C63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Trish Emms</w:t>
            </w:r>
          </w:p>
        </w:tc>
      </w:tr>
      <w:tr w:rsidR="00DC2C63" w14:paraId="7FE7E7FB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76D6D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Triples Handicap</w:t>
            </w:r>
          </w:p>
          <w:p w14:paraId="1DDDDF98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(Cotes Shield)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77A65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 Hall</w:t>
            </w:r>
          </w:p>
          <w:p w14:paraId="5C7F6D06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Dave Turner</w:t>
            </w:r>
          </w:p>
          <w:p w14:paraId="1F867472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Riley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DF729" w14:textId="2482801F" w:rsidR="00DC2C63" w:rsidRDefault="00672E2A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Pam Hinchliffe</w:t>
            </w:r>
          </w:p>
          <w:p w14:paraId="726F86C8" w14:textId="77777777" w:rsidR="00DC2C63" w:rsidRDefault="00DC2C63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sz w:val="28"/>
                <w:szCs w:val="28"/>
                <w:lang w:eastAsia="en-GB"/>
              </w:rPr>
              <w:t>Dave Leroy</w:t>
            </w:r>
          </w:p>
          <w:p w14:paraId="3B928AE9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GB" w:bidi="ar-SA"/>
              </w:rPr>
              <w:t>Roger Ashby</w:t>
            </w:r>
          </w:p>
        </w:tc>
      </w:tr>
      <w:tr w:rsidR="00DC2C63" w14:paraId="3F9CB647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B7221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65631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 Hall</w:t>
            </w:r>
          </w:p>
          <w:p w14:paraId="0BF59FE6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Davies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3E509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 Smith</w:t>
            </w:r>
          </w:p>
          <w:p w14:paraId="55768A19" w14:textId="77777777" w:rsidR="00DC2C63" w:rsidRDefault="00DC2C63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Trish Emms</w:t>
            </w:r>
          </w:p>
        </w:tc>
      </w:tr>
      <w:tr w:rsidR="00DC2C63" w14:paraId="770C945C" w14:textId="77777777" w:rsidTr="00DC2C63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9896C" w14:textId="77777777" w:rsidR="00DC2C63" w:rsidRDefault="00DC2C6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9E6F3" w14:textId="77777777" w:rsidR="00DC2C63" w:rsidRDefault="00DC2C63">
            <w:pPr>
              <w:spacing w:line="276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DD5B6" w14:textId="77777777" w:rsidR="00DC2C63" w:rsidRDefault="00DC2C63">
            <w:pPr>
              <w:spacing w:line="276" w:lineRule="auto"/>
              <w:rPr>
                <w:sz w:val="20"/>
                <w:szCs w:val="20"/>
                <w:lang w:eastAsia="en-GB"/>
              </w:rPr>
            </w:pPr>
          </w:p>
        </w:tc>
      </w:tr>
    </w:tbl>
    <w:p w14:paraId="38A4872E" w14:textId="77777777" w:rsidR="00DC2C63" w:rsidRDefault="00DC2C63" w:rsidP="00DC2C63">
      <w:pP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14:paraId="48A9B75F" w14:textId="7C4180D0" w:rsidR="00595532" w:rsidRDefault="008C60EA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Finals Day took place in </w:t>
      </w:r>
      <w:r w:rsidR="00DB6EBD">
        <w:rPr>
          <w:rFonts w:ascii="Book Antiqua" w:hAnsi="Book Antiqua"/>
          <w:sz w:val="28"/>
          <w:szCs w:val="28"/>
        </w:rPr>
        <w:t xml:space="preserve">fine and sunny weather with lots of spectators and thanks go to </w:t>
      </w:r>
      <w:r w:rsidR="00104BE6">
        <w:rPr>
          <w:rFonts w:ascii="Book Antiqua" w:hAnsi="Book Antiqua"/>
          <w:sz w:val="28"/>
          <w:szCs w:val="28"/>
        </w:rPr>
        <w:t xml:space="preserve">Viv for </w:t>
      </w:r>
      <w:r w:rsidR="00797212">
        <w:rPr>
          <w:rFonts w:ascii="Book Antiqua" w:hAnsi="Book Antiqua"/>
          <w:sz w:val="28"/>
          <w:szCs w:val="28"/>
        </w:rPr>
        <w:t xml:space="preserve">her organisation, the participants and </w:t>
      </w:r>
      <w:r w:rsidR="001D393C">
        <w:rPr>
          <w:rFonts w:ascii="Book Antiqua" w:hAnsi="Book Antiqua"/>
          <w:sz w:val="28"/>
          <w:szCs w:val="28"/>
        </w:rPr>
        <w:t xml:space="preserve">not forgetting the </w:t>
      </w:r>
      <w:r w:rsidR="00797212">
        <w:rPr>
          <w:rFonts w:ascii="Book Antiqua" w:hAnsi="Book Antiqua"/>
          <w:sz w:val="28"/>
          <w:szCs w:val="28"/>
        </w:rPr>
        <w:t>markers</w:t>
      </w:r>
      <w:r w:rsidR="00B461D3">
        <w:rPr>
          <w:rFonts w:ascii="Book Antiqua" w:hAnsi="Book Antiqua"/>
          <w:sz w:val="28"/>
          <w:szCs w:val="28"/>
        </w:rPr>
        <w:t>.</w:t>
      </w:r>
    </w:p>
    <w:p w14:paraId="77F7B08F" w14:textId="743D47AC" w:rsidR="00050E9B" w:rsidRDefault="00050E9B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6DF376B6" w14:textId="7C0B91BB" w:rsidR="00050E9B" w:rsidRDefault="00050E9B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President’s Day </w:t>
      </w:r>
      <w:r w:rsidR="00417F87">
        <w:rPr>
          <w:rFonts w:ascii="Book Antiqua" w:hAnsi="Book Antiqua"/>
          <w:sz w:val="28"/>
          <w:szCs w:val="28"/>
        </w:rPr>
        <w:t xml:space="preserve">was a light-hearted </w:t>
      </w:r>
      <w:r w:rsidR="00E6393E">
        <w:rPr>
          <w:rFonts w:ascii="Book Antiqua" w:hAnsi="Book Antiqua"/>
          <w:sz w:val="28"/>
          <w:szCs w:val="28"/>
        </w:rPr>
        <w:t xml:space="preserve">competition which was well </w:t>
      </w:r>
      <w:r w:rsidR="00C8447E">
        <w:rPr>
          <w:rFonts w:ascii="Book Antiqua" w:hAnsi="Book Antiqua"/>
          <w:sz w:val="28"/>
          <w:szCs w:val="28"/>
        </w:rPr>
        <w:t>supported</w:t>
      </w:r>
      <w:r w:rsidR="004F3EE7">
        <w:rPr>
          <w:rFonts w:ascii="Book Antiqua" w:hAnsi="Book Antiqua"/>
          <w:sz w:val="28"/>
          <w:szCs w:val="28"/>
        </w:rPr>
        <w:t xml:space="preserve"> with h</w:t>
      </w:r>
      <w:r w:rsidR="00C8447E">
        <w:rPr>
          <w:rFonts w:ascii="Book Antiqua" w:hAnsi="Book Antiqua"/>
          <w:sz w:val="28"/>
          <w:szCs w:val="28"/>
        </w:rPr>
        <w:t xml:space="preserve">ot dogs enthusiastically </w:t>
      </w:r>
      <w:r w:rsidR="004B25E8">
        <w:rPr>
          <w:rFonts w:ascii="Book Antiqua" w:hAnsi="Book Antiqua"/>
          <w:sz w:val="28"/>
          <w:szCs w:val="28"/>
        </w:rPr>
        <w:t>consumed afterwards.</w:t>
      </w:r>
      <w:r w:rsidR="00F92D38">
        <w:rPr>
          <w:rFonts w:ascii="Book Antiqua" w:hAnsi="Book Antiqua"/>
          <w:sz w:val="28"/>
          <w:szCs w:val="28"/>
        </w:rPr>
        <w:t xml:space="preserve"> Thanks go to George and John for </w:t>
      </w:r>
      <w:r w:rsidR="008B4DDE">
        <w:rPr>
          <w:rFonts w:ascii="Book Antiqua" w:hAnsi="Book Antiqua"/>
          <w:sz w:val="28"/>
          <w:szCs w:val="28"/>
        </w:rPr>
        <w:t>arranging the teams and Viv for the hot-dogs.</w:t>
      </w:r>
    </w:p>
    <w:p w14:paraId="2C56756D" w14:textId="0BE3AEF1" w:rsidR="0089056E" w:rsidRDefault="0089056E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1A8FF00" w14:textId="55090824" w:rsidR="000C15ED" w:rsidRDefault="0089056E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We </w:t>
      </w:r>
      <w:r w:rsidR="00D504C9">
        <w:rPr>
          <w:rFonts w:ascii="Book Antiqua" w:hAnsi="Book Antiqua"/>
          <w:sz w:val="28"/>
          <w:szCs w:val="28"/>
        </w:rPr>
        <w:t>were lucky to be a</w:t>
      </w:r>
      <w:r w:rsidR="00FF277A">
        <w:rPr>
          <w:rFonts w:ascii="Book Antiqua" w:hAnsi="Book Antiqua"/>
          <w:sz w:val="28"/>
          <w:szCs w:val="28"/>
        </w:rPr>
        <w:t xml:space="preserve">ble to welcome </w:t>
      </w:r>
      <w:r w:rsidR="00D504C9">
        <w:rPr>
          <w:rFonts w:ascii="Book Antiqua" w:hAnsi="Book Antiqua"/>
          <w:sz w:val="28"/>
          <w:szCs w:val="28"/>
        </w:rPr>
        <w:t>new members this year</w:t>
      </w:r>
      <w:r w:rsidR="00ED565A">
        <w:rPr>
          <w:rFonts w:ascii="Book Antiqua" w:hAnsi="Book Antiqua"/>
          <w:sz w:val="28"/>
          <w:szCs w:val="28"/>
        </w:rPr>
        <w:t xml:space="preserve"> </w:t>
      </w:r>
      <w:r w:rsidR="00FF277A">
        <w:rPr>
          <w:rFonts w:ascii="Book Antiqua" w:hAnsi="Book Antiqua"/>
          <w:sz w:val="28"/>
          <w:szCs w:val="28"/>
        </w:rPr>
        <w:t xml:space="preserve">mainly </w:t>
      </w:r>
      <w:r w:rsidR="00ED565A">
        <w:rPr>
          <w:rFonts w:ascii="Book Antiqua" w:hAnsi="Book Antiqua"/>
          <w:sz w:val="28"/>
          <w:szCs w:val="28"/>
        </w:rPr>
        <w:t xml:space="preserve">through the Bowls England week-end and </w:t>
      </w:r>
      <w:r w:rsidR="00453FC5">
        <w:rPr>
          <w:rFonts w:ascii="Book Antiqua" w:hAnsi="Book Antiqua"/>
          <w:sz w:val="28"/>
          <w:szCs w:val="28"/>
        </w:rPr>
        <w:t xml:space="preserve">thanks go to Viv </w:t>
      </w:r>
      <w:r w:rsidR="009D3AD5">
        <w:rPr>
          <w:rFonts w:ascii="Book Antiqua" w:hAnsi="Book Antiqua"/>
          <w:sz w:val="28"/>
          <w:szCs w:val="28"/>
        </w:rPr>
        <w:t xml:space="preserve">and her helpers </w:t>
      </w:r>
      <w:r w:rsidR="00453FC5">
        <w:rPr>
          <w:rFonts w:ascii="Book Antiqua" w:hAnsi="Book Antiqua"/>
          <w:sz w:val="28"/>
          <w:szCs w:val="28"/>
        </w:rPr>
        <w:t xml:space="preserve">for taking them </w:t>
      </w:r>
      <w:r w:rsidR="00B62AA3">
        <w:rPr>
          <w:rFonts w:ascii="Book Antiqua" w:hAnsi="Book Antiqua"/>
          <w:sz w:val="28"/>
          <w:szCs w:val="28"/>
        </w:rPr>
        <w:t>under her wing and arranging roll-ups on Tuesday and Friday afternoons</w:t>
      </w:r>
      <w:r w:rsidR="0094665F">
        <w:rPr>
          <w:rFonts w:ascii="Book Antiqua" w:hAnsi="Book Antiqua"/>
          <w:sz w:val="28"/>
          <w:szCs w:val="28"/>
        </w:rPr>
        <w:t xml:space="preserve"> where they have come on tremendously</w:t>
      </w:r>
      <w:r w:rsidR="009D3AD5">
        <w:rPr>
          <w:rFonts w:ascii="Book Antiqua" w:hAnsi="Book Antiqua"/>
          <w:sz w:val="28"/>
          <w:szCs w:val="28"/>
        </w:rPr>
        <w:t>.</w:t>
      </w:r>
    </w:p>
    <w:p w14:paraId="2CD3ACB8" w14:textId="0742DBE9" w:rsidR="00341275" w:rsidRDefault="00341275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3EB4A642" w14:textId="61320C33" w:rsidR="00BC1ED6" w:rsidRDefault="0011782F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Club Nights were well attended this year </w:t>
      </w:r>
      <w:r w:rsidR="007833FD">
        <w:rPr>
          <w:rFonts w:ascii="Book Antiqua" w:hAnsi="Book Antiqua"/>
          <w:sz w:val="28"/>
          <w:szCs w:val="28"/>
        </w:rPr>
        <w:t xml:space="preserve">and enabled our new and old members to </w:t>
      </w:r>
      <w:r w:rsidR="007C12D3">
        <w:rPr>
          <w:rFonts w:ascii="Book Antiqua" w:hAnsi="Book Antiqua"/>
          <w:sz w:val="28"/>
          <w:szCs w:val="28"/>
        </w:rPr>
        <w:t xml:space="preserve">get to bowl together </w:t>
      </w:r>
      <w:r>
        <w:rPr>
          <w:rFonts w:ascii="Book Antiqua" w:hAnsi="Book Antiqua"/>
          <w:sz w:val="28"/>
          <w:szCs w:val="28"/>
        </w:rPr>
        <w:t>and thanks go to Jack for his organisation</w:t>
      </w:r>
      <w:r w:rsidR="007833FD">
        <w:rPr>
          <w:rFonts w:ascii="Book Antiqua" w:hAnsi="Book Antiqua"/>
          <w:sz w:val="28"/>
          <w:szCs w:val="28"/>
        </w:rPr>
        <w:t>. Th</w:t>
      </w:r>
      <w:r w:rsidR="0043220A">
        <w:rPr>
          <w:rFonts w:ascii="Book Antiqua" w:hAnsi="Book Antiqua"/>
          <w:sz w:val="28"/>
          <w:szCs w:val="28"/>
        </w:rPr>
        <w:t xml:space="preserve">is year’s </w:t>
      </w:r>
      <w:r w:rsidR="007833FD">
        <w:rPr>
          <w:rFonts w:ascii="Book Antiqua" w:hAnsi="Book Antiqua"/>
          <w:sz w:val="28"/>
          <w:szCs w:val="28"/>
        </w:rPr>
        <w:t>winner</w:t>
      </w:r>
      <w:r w:rsidR="0043220A">
        <w:rPr>
          <w:rFonts w:ascii="Book Antiqua" w:hAnsi="Book Antiqua"/>
          <w:sz w:val="28"/>
          <w:szCs w:val="28"/>
        </w:rPr>
        <w:t xml:space="preserve"> was Lavinia Gleave, Runner-Up Dave</w:t>
      </w:r>
      <w:r w:rsidR="000C15ED">
        <w:rPr>
          <w:rFonts w:ascii="Book Antiqua" w:hAnsi="Book Antiqua"/>
          <w:sz w:val="28"/>
          <w:szCs w:val="28"/>
        </w:rPr>
        <w:t xml:space="preserve"> Turner and best newcomer Barry Panton</w:t>
      </w:r>
      <w:r w:rsidR="00BC21BB">
        <w:rPr>
          <w:rFonts w:ascii="Book Antiqua" w:hAnsi="Book Antiqua"/>
          <w:sz w:val="28"/>
          <w:szCs w:val="28"/>
        </w:rPr>
        <w:t>.</w:t>
      </w:r>
      <w:r w:rsidR="000F3C62">
        <w:rPr>
          <w:rFonts w:ascii="Book Antiqua" w:hAnsi="Book Antiqua"/>
          <w:sz w:val="28"/>
          <w:szCs w:val="28"/>
        </w:rPr>
        <w:t xml:space="preserve"> W</w:t>
      </w:r>
      <w:r w:rsidR="000208F9">
        <w:rPr>
          <w:rFonts w:ascii="Book Antiqua" w:hAnsi="Book Antiqua"/>
          <w:sz w:val="28"/>
          <w:szCs w:val="28"/>
        </w:rPr>
        <w:t>e all enjoyed socialising inside and outside of the Clubhouse</w:t>
      </w:r>
      <w:r w:rsidR="005C63D2">
        <w:rPr>
          <w:rFonts w:ascii="Book Antiqua" w:hAnsi="Book Antiqua"/>
          <w:sz w:val="28"/>
          <w:szCs w:val="28"/>
        </w:rPr>
        <w:t>.</w:t>
      </w:r>
    </w:p>
    <w:p w14:paraId="72F2C7C8" w14:textId="66E73240" w:rsidR="005879FB" w:rsidRDefault="005879FB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E7F9EFC" w14:textId="591E50EF" w:rsidR="005879FB" w:rsidRDefault="004A7CF2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Vale Triples (Mixed) run by John Mears </w:t>
      </w:r>
      <w:r w:rsidR="00EF4960">
        <w:rPr>
          <w:rFonts w:ascii="Book Antiqua" w:hAnsi="Book Antiqua"/>
          <w:sz w:val="28"/>
          <w:szCs w:val="28"/>
        </w:rPr>
        <w:t>came 8</w:t>
      </w:r>
      <w:r w:rsidR="00EF4960" w:rsidRPr="00EF4960">
        <w:rPr>
          <w:rFonts w:ascii="Book Antiqua" w:hAnsi="Book Antiqua"/>
          <w:sz w:val="28"/>
          <w:szCs w:val="28"/>
          <w:vertAlign w:val="superscript"/>
        </w:rPr>
        <w:t>th</w:t>
      </w:r>
      <w:r w:rsidR="00EF4960">
        <w:rPr>
          <w:rFonts w:ascii="Book Antiqua" w:hAnsi="Book Antiqua"/>
          <w:sz w:val="28"/>
          <w:szCs w:val="28"/>
        </w:rPr>
        <w:t xml:space="preserve"> with some very close matches, and we hope that more of the new members will nominate for next year</w:t>
      </w:r>
      <w:r w:rsidR="00247F3C">
        <w:rPr>
          <w:rFonts w:ascii="Book Antiqua" w:hAnsi="Book Antiqua"/>
          <w:sz w:val="28"/>
          <w:szCs w:val="28"/>
        </w:rPr>
        <w:t>.</w:t>
      </w:r>
      <w:r w:rsidR="00B813B4">
        <w:rPr>
          <w:rFonts w:ascii="Book Antiqua" w:hAnsi="Book Antiqua"/>
          <w:sz w:val="28"/>
          <w:szCs w:val="28"/>
        </w:rPr>
        <w:t xml:space="preserve"> Thanks go to John who is stepping down from this role after 5 years.</w:t>
      </w:r>
    </w:p>
    <w:p w14:paraId="5B905946" w14:textId="4BBDB3B0" w:rsidR="00B81553" w:rsidRDefault="00B81553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63015658" w14:textId="1D452072" w:rsidR="007B63F3" w:rsidRDefault="00B81553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All of the above would not have taken place without the </w:t>
      </w:r>
      <w:r w:rsidR="00BA1589">
        <w:rPr>
          <w:rFonts w:ascii="Book Antiqua" w:hAnsi="Book Antiqua"/>
          <w:sz w:val="28"/>
          <w:szCs w:val="28"/>
        </w:rPr>
        <w:t>care lavished on the Green by Dennis Hall and his</w:t>
      </w:r>
      <w:r w:rsidR="00D25F40">
        <w:rPr>
          <w:rFonts w:ascii="Book Antiqua" w:hAnsi="Book Antiqua"/>
          <w:sz w:val="28"/>
          <w:szCs w:val="28"/>
        </w:rPr>
        <w:t xml:space="preserve"> mowing team of Sue Davies, Norman Brooke and John Hinchliffe</w:t>
      </w:r>
      <w:r w:rsidR="00382771">
        <w:rPr>
          <w:rFonts w:ascii="Book Antiqua" w:hAnsi="Book Antiqua"/>
          <w:sz w:val="28"/>
          <w:szCs w:val="28"/>
        </w:rPr>
        <w:t>. The banks and car park were mown by Michael Aubrey</w:t>
      </w:r>
      <w:r w:rsidR="00BE58CD">
        <w:rPr>
          <w:rFonts w:ascii="Book Antiqua" w:hAnsi="Book Antiqua"/>
          <w:sz w:val="28"/>
          <w:szCs w:val="28"/>
        </w:rPr>
        <w:t xml:space="preserve">. </w:t>
      </w:r>
      <w:r w:rsidR="004E083E">
        <w:rPr>
          <w:rFonts w:ascii="Book Antiqua" w:hAnsi="Book Antiqua"/>
          <w:sz w:val="28"/>
          <w:szCs w:val="28"/>
        </w:rPr>
        <w:t>They have done a</w:t>
      </w:r>
      <w:r w:rsidR="00C77FD4">
        <w:rPr>
          <w:rFonts w:ascii="Book Antiqua" w:hAnsi="Book Antiqua"/>
          <w:sz w:val="28"/>
          <w:szCs w:val="28"/>
        </w:rPr>
        <w:t>n excellent job despite the wet weather earlier in the season. We hope th</w:t>
      </w:r>
      <w:r w:rsidR="00800A90">
        <w:rPr>
          <w:rFonts w:ascii="Book Antiqua" w:hAnsi="Book Antiqua"/>
          <w:sz w:val="28"/>
          <w:szCs w:val="28"/>
        </w:rPr>
        <w:t xml:space="preserve">at the work </w:t>
      </w:r>
      <w:r w:rsidR="00052339">
        <w:rPr>
          <w:rFonts w:ascii="Book Antiqua" w:hAnsi="Book Antiqua"/>
          <w:sz w:val="28"/>
          <w:szCs w:val="28"/>
        </w:rPr>
        <w:t>carried out by</w:t>
      </w:r>
      <w:r w:rsidR="000B35A2">
        <w:rPr>
          <w:rFonts w:ascii="Book Antiqua" w:hAnsi="Book Antiqua"/>
          <w:sz w:val="28"/>
          <w:szCs w:val="28"/>
        </w:rPr>
        <w:t xml:space="preserve"> Aeriation Traction </w:t>
      </w:r>
      <w:r w:rsidR="00800A90">
        <w:rPr>
          <w:rFonts w:ascii="Book Antiqua" w:hAnsi="Book Antiqua"/>
          <w:sz w:val="28"/>
          <w:szCs w:val="28"/>
        </w:rPr>
        <w:t xml:space="preserve">will </w:t>
      </w:r>
      <w:r w:rsidR="00C35AC9">
        <w:rPr>
          <w:rFonts w:ascii="Book Antiqua" w:hAnsi="Book Antiqua"/>
          <w:sz w:val="28"/>
          <w:szCs w:val="28"/>
        </w:rPr>
        <w:t>improve the drainage on the green</w:t>
      </w:r>
      <w:r w:rsidR="007B63F3">
        <w:rPr>
          <w:rFonts w:ascii="Book Antiqua" w:hAnsi="Book Antiqua"/>
          <w:sz w:val="28"/>
          <w:szCs w:val="28"/>
        </w:rPr>
        <w:t>,</w:t>
      </w:r>
      <w:r w:rsidR="00C35AC9">
        <w:rPr>
          <w:rFonts w:ascii="Book Antiqua" w:hAnsi="Book Antiqua"/>
          <w:sz w:val="28"/>
          <w:szCs w:val="28"/>
        </w:rPr>
        <w:t xml:space="preserve"> </w:t>
      </w:r>
      <w:r w:rsidR="00350B96">
        <w:rPr>
          <w:rFonts w:ascii="Book Antiqua" w:hAnsi="Book Antiqua"/>
          <w:sz w:val="28"/>
          <w:szCs w:val="28"/>
        </w:rPr>
        <w:t>due to compaction</w:t>
      </w:r>
      <w:r w:rsidR="007B63F3">
        <w:rPr>
          <w:rFonts w:ascii="Book Antiqua" w:hAnsi="Book Antiqua"/>
          <w:sz w:val="28"/>
          <w:szCs w:val="28"/>
        </w:rPr>
        <w:t>,</w:t>
      </w:r>
      <w:r w:rsidR="00C35AC9">
        <w:rPr>
          <w:rFonts w:ascii="Book Antiqua" w:hAnsi="Book Antiqua"/>
          <w:sz w:val="28"/>
          <w:szCs w:val="28"/>
        </w:rPr>
        <w:t xml:space="preserve"> as we do not want </w:t>
      </w:r>
      <w:r w:rsidR="00847A1D">
        <w:rPr>
          <w:rFonts w:ascii="Book Antiqua" w:hAnsi="Book Antiqua"/>
          <w:sz w:val="28"/>
          <w:szCs w:val="28"/>
        </w:rPr>
        <w:t xml:space="preserve">rinks to close due to being too wet to play on. </w:t>
      </w:r>
    </w:p>
    <w:p w14:paraId="370284FC" w14:textId="77777777" w:rsidR="007B63F3" w:rsidRDefault="007B63F3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7A337EF" w14:textId="12C43BD3" w:rsidR="00B81553" w:rsidRDefault="00E96F60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 gardens surrounding the green have been tended by</w:t>
      </w:r>
      <w:r w:rsidR="005B2F62">
        <w:rPr>
          <w:rFonts w:ascii="Book Antiqua" w:hAnsi="Book Antiqua"/>
          <w:sz w:val="28"/>
          <w:szCs w:val="28"/>
        </w:rPr>
        <w:t xml:space="preserve"> </w:t>
      </w:r>
      <w:r w:rsidR="00B92311">
        <w:rPr>
          <w:rFonts w:ascii="Book Antiqua" w:hAnsi="Book Antiqua"/>
          <w:sz w:val="28"/>
          <w:szCs w:val="28"/>
        </w:rPr>
        <w:t xml:space="preserve">Viv, Den, Norman, </w:t>
      </w:r>
      <w:r w:rsidR="003D7BB1">
        <w:rPr>
          <w:rFonts w:ascii="Book Antiqua" w:hAnsi="Book Antiqua"/>
          <w:sz w:val="28"/>
          <w:szCs w:val="28"/>
        </w:rPr>
        <w:t>Sue Davies,</w:t>
      </w:r>
      <w:r w:rsidR="0015634F">
        <w:rPr>
          <w:rFonts w:ascii="Book Antiqua" w:hAnsi="Book Antiqua"/>
          <w:sz w:val="28"/>
          <w:szCs w:val="28"/>
        </w:rPr>
        <w:t xml:space="preserve"> </w:t>
      </w:r>
      <w:r w:rsidR="00B92311">
        <w:rPr>
          <w:rFonts w:ascii="Book Antiqua" w:hAnsi="Book Antiqua"/>
          <w:sz w:val="28"/>
          <w:szCs w:val="28"/>
        </w:rPr>
        <w:t>Lee and Carole Collis, Sue Close, Tony and Lavinia</w:t>
      </w:r>
      <w:r w:rsidR="00BF53A9">
        <w:rPr>
          <w:rFonts w:ascii="Book Antiqua" w:hAnsi="Book Antiqua"/>
          <w:sz w:val="28"/>
          <w:szCs w:val="28"/>
        </w:rPr>
        <w:t xml:space="preserve"> </w:t>
      </w:r>
      <w:r w:rsidR="00903285">
        <w:rPr>
          <w:rFonts w:ascii="Book Antiqua" w:hAnsi="Book Antiqua"/>
          <w:sz w:val="28"/>
          <w:szCs w:val="28"/>
        </w:rPr>
        <w:t xml:space="preserve">Gleave </w:t>
      </w:r>
      <w:r w:rsidR="00BF53A9">
        <w:rPr>
          <w:rFonts w:ascii="Book Antiqua" w:hAnsi="Book Antiqua"/>
          <w:sz w:val="28"/>
          <w:szCs w:val="28"/>
        </w:rPr>
        <w:t xml:space="preserve">and Nadine </w:t>
      </w:r>
      <w:r w:rsidR="00354D94">
        <w:rPr>
          <w:rFonts w:ascii="Book Antiqua" w:hAnsi="Book Antiqua"/>
          <w:sz w:val="28"/>
          <w:szCs w:val="28"/>
        </w:rPr>
        <w:t xml:space="preserve">and </w:t>
      </w:r>
      <w:r w:rsidR="00BF53A9">
        <w:rPr>
          <w:rFonts w:ascii="Book Antiqua" w:hAnsi="Book Antiqua"/>
          <w:sz w:val="28"/>
          <w:szCs w:val="28"/>
        </w:rPr>
        <w:t xml:space="preserve">have </w:t>
      </w:r>
      <w:r w:rsidR="00354D94">
        <w:rPr>
          <w:rFonts w:ascii="Book Antiqua" w:hAnsi="Book Antiqua"/>
          <w:sz w:val="28"/>
          <w:szCs w:val="28"/>
        </w:rPr>
        <w:t xml:space="preserve">given us </w:t>
      </w:r>
      <w:r w:rsidR="00BE2B83">
        <w:rPr>
          <w:rFonts w:ascii="Book Antiqua" w:hAnsi="Book Antiqua"/>
          <w:sz w:val="28"/>
          <w:szCs w:val="28"/>
        </w:rPr>
        <w:t>lots of colour throughout the season</w:t>
      </w:r>
      <w:r w:rsidR="00A13367">
        <w:rPr>
          <w:rFonts w:ascii="Book Antiqua" w:hAnsi="Book Antiqua"/>
          <w:sz w:val="28"/>
          <w:szCs w:val="28"/>
        </w:rPr>
        <w:t>, for which we thank them.</w:t>
      </w:r>
    </w:p>
    <w:p w14:paraId="747CCD70" w14:textId="72E22E2E" w:rsidR="002B799F" w:rsidRDefault="002B799F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6A129B83" w14:textId="085C89F6" w:rsidR="002B799F" w:rsidRDefault="002B799F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Bar Staff have been</w:t>
      </w:r>
      <w:r w:rsidR="006D6392">
        <w:rPr>
          <w:rFonts w:ascii="Book Antiqua" w:hAnsi="Book Antiqua"/>
          <w:sz w:val="28"/>
          <w:szCs w:val="28"/>
        </w:rPr>
        <w:t xml:space="preserve"> difficult to recruit at times this year, so we do thank those who have stepped up to provide us</w:t>
      </w:r>
      <w:r w:rsidR="00A715FD">
        <w:rPr>
          <w:rFonts w:ascii="Book Antiqua" w:hAnsi="Book Antiqua"/>
          <w:sz w:val="28"/>
          <w:szCs w:val="28"/>
        </w:rPr>
        <w:t xml:space="preserve"> with this facility</w:t>
      </w:r>
      <w:r w:rsidR="00190DFF">
        <w:rPr>
          <w:rFonts w:ascii="Book Antiqua" w:hAnsi="Book Antiqua"/>
          <w:sz w:val="28"/>
          <w:szCs w:val="28"/>
        </w:rPr>
        <w:t xml:space="preserve"> as some of them have foregone playing in matches to provide this service to us all.</w:t>
      </w:r>
    </w:p>
    <w:p w14:paraId="61255C36" w14:textId="35B1A5B6" w:rsidR="00190DFF" w:rsidRDefault="00190DFF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Maurice has again been a stalwart of the bar</w:t>
      </w:r>
      <w:r w:rsidR="000740D1">
        <w:rPr>
          <w:rFonts w:ascii="Book Antiqua" w:hAnsi="Book Antiqua"/>
          <w:sz w:val="28"/>
          <w:szCs w:val="28"/>
        </w:rPr>
        <w:t xml:space="preserve">, and please try his pickled eggs and </w:t>
      </w:r>
      <w:r w:rsidR="00D10A18">
        <w:rPr>
          <w:rFonts w:ascii="Book Antiqua" w:hAnsi="Book Antiqua"/>
          <w:sz w:val="28"/>
          <w:szCs w:val="28"/>
        </w:rPr>
        <w:t>onions!!!!</w:t>
      </w:r>
    </w:p>
    <w:p w14:paraId="7B2F11B4" w14:textId="77777777" w:rsidR="00BD7509" w:rsidRDefault="00BD7509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9116DC3" w14:textId="65B9ADEE" w:rsidR="00FE355C" w:rsidRDefault="002F3B27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Social skittles</w:t>
      </w:r>
      <w:r w:rsidR="0017201F">
        <w:rPr>
          <w:rFonts w:ascii="Book Antiqua" w:hAnsi="Book Antiqua"/>
          <w:sz w:val="28"/>
          <w:szCs w:val="28"/>
        </w:rPr>
        <w:t xml:space="preserve"> on a Friday afternoon has been enthusiastically welcomed</w:t>
      </w:r>
      <w:r w:rsidR="004627BA">
        <w:rPr>
          <w:rFonts w:ascii="Book Antiqua" w:hAnsi="Book Antiqua"/>
          <w:sz w:val="28"/>
          <w:szCs w:val="28"/>
        </w:rPr>
        <w:t xml:space="preserve"> </w:t>
      </w:r>
      <w:r w:rsidR="00C562AD">
        <w:rPr>
          <w:rFonts w:ascii="Book Antiqua" w:hAnsi="Book Antiqua"/>
          <w:sz w:val="28"/>
          <w:szCs w:val="28"/>
        </w:rPr>
        <w:t xml:space="preserve">by new and older members </w:t>
      </w:r>
      <w:r w:rsidR="004627BA">
        <w:rPr>
          <w:rFonts w:ascii="Book Antiqua" w:hAnsi="Book Antiqua"/>
          <w:sz w:val="28"/>
          <w:szCs w:val="28"/>
        </w:rPr>
        <w:t>and thanks go to Paul Raymont and his helpers for agreeing to run this.</w:t>
      </w:r>
    </w:p>
    <w:p w14:paraId="1F52708F" w14:textId="38B4E369" w:rsidR="00684DAB" w:rsidRDefault="00684DAB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0E84F53C" w14:textId="36731B1A" w:rsidR="00684DAB" w:rsidRDefault="001F0B82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Our winter skittles league </w:t>
      </w:r>
      <w:r w:rsidR="0085096F">
        <w:rPr>
          <w:rFonts w:ascii="Book Antiqua" w:hAnsi="Book Antiqua"/>
          <w:sz w:val="28"/>
          <w:szCs w:val="28"/>
        </w:rPr>
        <w:t>on Friday evenings organised by Joan Parfitt and Sue Close is up and running</w:t>
      </w:r>
      <w:r w:rsidR="00A13D39">
        <w:rPr>
          <w:rFonts w:ascii="Book Antiqua" w:hAnsi="Book Antiqua"/>
          <w:sz w:val="28"/>
          <w:szCs w:val="28"/>
        </w:rPr>
        <w:t xml:space="preserve">, and it was a pleasure to see the Clubhouse buzzing </w:t>
      </w:r>
      <w:r w:rsidR="00021B3E">
        <w:rPr>
          <w:rFonts w:ascii="Book Antiqua" w:hAnsi="Book Antiqua"/>
          <w:sz w:val="28"/>
          <w:szCs w:val="28"/>
        </w:rPr>
        <w:t>with members playing darts and table tennis alongside the skittles</w:t>
      </w:r>
      <w:r w:rsidR="00767C67">
        <w:rPr>
          <w:rFonts w:ascii="Book Antiqua" w:hAnsi="Book Antiqua"/>
          <w:sz w:val="28"/>
          <w:szCs w:val="28"/>
        </w:rPr>
        <w:t xml:space="preserve">, </w:t>
      </w:r>
      <w:r w:rsidR="00995552">
        <w:rPr>
          <w:rFonts w:ascii="Book Antiqua" w:hAnsi="Book Antiqua"/>
          <w:sz w:val="28"/>
          <w:szCs w:val="28"/>
        </w:rPr>
        <w:t xml:space="preserve">with of course </w:t>
      </w:r>
      <w:r w:rsidR="00AC0057">
        <w:rPr>
          <w:rFonts w:ascii="Book Antiqua" w:hAnsi="Book Antiqua"/>
          <w:sz w:val="28"/>
          <w:szCs w:val="28"/>
        </w:rPr>
        <w:t>the bar being open.</w:t>
      </w:r>
    </w:p>
    <w:p w14:paraId="1741429F" w14:textId="77777777" w:rsidR="004627BA" w:rsidRDefault="004627BA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9BE474D" w14:textId="07E730E4" w:rsidR="00FE355C" w:rsidRDefault="00FE355C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message for our male members, please let me have your County entries and </w:t>
      </w:r>
      <w:r w:rsidR="00F83D8B">
        <w:rPr>
          <w:rFonts w:ascii="Book Antiqua" w:hAnsi="Book Antiqua"/>
          <w:sz w:val="28"/>
          <w:szCs w:val="28"/>
        </w:rPr>
        <w:t>fees before the AGM or on the AGM evening so that entries can be sent to the County.</w:t>
      </w:r>
    </w:p>
    <w:p w14:paraId="4B4B41B7" w14:textId="2124EDBD" w:rsidR="004174FB" w:rsidRDefault="004174FB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20C1207D" w14:textId="0F2A787A" w:rsidR="004174FB" w:rsidRDefault="004174FB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Quiz Night on </w:t>
      </w:r>
      <w:r w:rsidR="00B74530">
        <w:rPr>
          <w:rFonts w:ascii="Book Antiqua" w:hAnsi="Book Antiqua"/>
          <w:sz w:val="28"/>
          <w:szCs w:val="28"/>
        </w:rPr>
        <w:t>30</w:t>
      </w:r>
      <w:r w:rsidR="00B74530" w:rsidRPr="00B74530">
        <w:rPr>
          <w:rFonts w:ascii="Book Antiqua" w:hAnsi="Book Antiqua"/>
          <w:sz w:val="28"/>
          <w:szCs w:val="28"/>
          <w:vertAlign w:val="superscript"/>
        </w:rPr>
        <w:t>th</w:t>
      </w:r>
      <w:r w:rsidR="00B74530">
        <w:rPr>
          <w:rFonts w:ascii="Book Antiqua" w:hAnsi="Book Antiqua"/>
          <w:sz w:val="28"/>
          <w:szCs w:val="28"/>
        </w:rPr>
        <w:t xml:space="preserve"> October</w:t>
      </w:r>
      <w:r w:rsidR="006B7624">
        <w:rPr>
          <w:rFonts w:ascii="Book Antiqua" w:hAnsi="Book Antiqua"/>
          <w:sz w:val="28"/>
          <w:szCs w:val="28"/>
        </w:rPr>
        <w:t xml:space="preserve"> is sold-out. We will not be running the hugely successful Bingo Night this year as it would be difficult to control the numbers</w:t>
      </w:r>
      <w:r w:rsidR="008B7BC6">
        <w:rPr>
          <w:rFonts w:ascii="Book Antiqua" w:hAnsi="Book Antiqua"/>
          <w:sz w:val="28"/>
          <w:szCs w:val="28"/>
        </w:rPr>
        <w:t xml:space="preserve">. Race Night </w:t>
      </w:r>
      <w:r w:rsidR="00354DDE">
        <w:rPr>
          <w:rFonts w:ascii="Book Antiqua" w:hAnsi="Book Antiqua"/>
          <w:sz w:val="28"/>
          <w:szCs w:val="28"/>
        </w:rPr>
        <w:t xml:space="preserve">on </w:t>
      </w:r>
      <w:r w:rsidR="00E97662">
        <w:rPr>
          <w:rFonts w:ascii="Book Antiqua" w:hAnsi="Book Antiqua"/>
          <w:sz w:val="28"/>
          <w:szCs w:val="28"/>
        </w:rPr>
        <w:t>5</w:t>
      </w:r>
      <w:r w:rsidR="00E97662" w:rsidRPr="007325F0">
        <w:rPr>
          <w:rFonts w:ascii="Book Antiqua" w:hAnsi="Book Antiqua"/>
          <w:sz w:val="28"/>
          <w:szCs w:val="28"/>
          <w:vertAlign w:val="superscript"/>
        </w:rPr>
        <w:t>th</w:t>
      </w:r>
      <w:r w:rsidR="007325F0">
        <w:rPr>
          <w:rFonts w:ascii="Book Antiqua" w:hAnsi="Book Antiqua"/>
          <w:sz w:val="28"/>
          <w:szCs w:val="28"/>
        </w:rPr>
        <w:t xml:space="preserve"> </w:t>
      </w:r>
      <w:r w:rsidR="008B7BC6">
        <w:rPr>
          <w:rFonts w:ascii="Book Antiqua" w:hAnsi="Book Antiqua"/>
          <w:sz w:val="28"/>
          <w:szCs w:val="28"/>
        </w:rPr>
        <w:t>February has been provisionally booked</w:t>
      </w:r>
      <w:r w:rsidR="00354DDE">
        <w:rPr>
          <w:rFonts w:ascii="Book Antiqua" w:hAnsi="Book Antiqua"/>
          <w:sz w:val="28"/>
          <w:szCs w:val="28"/>
        </w:rPr>
        <w:t>.</w:t>
      </w:r>
    </w:p>
    <w:p w14:paraId="1E7B57D2" w14:textId="7CE4C45D" w:rsidR="00C562AD" w:rsidRDefault="00C562AD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6F4E2303" w14:textId="275916D0" w:rsidR="00C562AD" w:rsidRDefault="0007446E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Nadine Simpkin</w:t>
      </w:r>
    </w:p>
    <w:p w14:paraId="1FCCF0BF" w14:textId="6D89CFC8" w:rsidR="0007446E" w:rsidRDefault="0007446E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Secretary</w:t>
      </w:r>
    </w:p>
    <w:p w14:paraId="5AF52A35" w14:textId="675FB30E" w:rsidR="00207519" w:rsidRDefault="00207519" w:rsidP="007C28F8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October 2021</w:t>
      </w:r>
    </w:p>
    <w:p w14:paraId="4C984533" w14:textId="77777777" w:rsidR="0007446E" w:rsidRDefault="0007446E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0ACDB4EF" w14:textId="10A2F065" w:rsidR="000F3C62" w:rsidRDefault="000F3C62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55ED15AD" w14:textId="77777777" w:rsidR="000F3C62" w:rsidRDefault="000F3C62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5C0292DA" w14:textId="16ECDF00" w:rsidR="00A13367" w:rsidRPr="002B799F" w:rsidRDefault="00A13367" w:rsidP="007C28F8">
      <w:pPr>
        <w:pStyle w:val="NoSpacing"/>
        <w:rPr>
          <w:rFonts w:ascii="Book Antiqua" w:hAnsi="Book Antiqua"/>
          <w:b/>
          <w:bCs/>
          <w:sz w:val="28"/>
          <w:szCs w:val="28"/>
        </w:rPr>
      </w:pPr>
    </w:p>
    <w:p w14:paraId="0DB56C35" w14:textId="22275D37" w:rsidR="00354D94" w:rsidRDefault="00354D94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5A053297" w14:textId="15DAE739" w:rsidR="00EE6F22" w:rsidRDefault="00EE6F22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09E52B5C" w14:textId="77777777" w:rsidR="00C7129C" w:rsidRDefault="00C7129C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126A1A3A" w14:textId="0B7CCF48" w:rsidR="00C81195" w:rsidRDefault="00C81195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4E28B713" w14:textId="77777777" w:rsidR="00C81195" w:rsidRDefault="00C81195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5C2F1441" w14:textId="77777777" w:rsidR="00595532" w:rsidRPr="00A87FFE" w:rsidRDefault="00595532" w:rsidP="007C28F8">
      <w:pPr>
        <w:pStyle w:val="NoSpacing"/>
        <w:rPr>
          <w:rFonts w:ascii="Book Antiqua" w:hAnsi="Book Antiqua"/>
          <w:sz w:val="28"/>
          <w:szCs w:val="28"/>
        </w:rPr>
      </w:pPr>
    </w:p>
    <w:p w14:paraId="7A495611" w14:textId="4BD6356B" w:rsidR="00F15244" w:rsidRDefault="00F15244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br w:type="page"/>
      </w:r>
    </w:p>
    <w:p w14:paraId="73CC18FE" w14:textId="77777777" w:rsidR="000D5B7B" w:rsidRDefault="000D5B7B" w:rsidP="007C5AD9">
      <w:pPr>
        <w:pStyle w:val="NoSpacing"/>
        <w:rPr>
          <w:rFonts w:ascii="Book Antiqua" w:hAnsi="Book Antiqua"/>
          <w:b/>
          <w:bCs/>
          <w:sz w:val="32"/>
          <w:szCs w:val="32"/>
        </w:rPr>
      </w:pPr>
    </w:p>
    <w:p w14:paraId="1142757D" w14:textId="27B544A4" w:rsidR="000D5B7B" w:rsidRPr="00EC799F" w:rsidRDefault="000D5B7B" w:rsidP="00F078C8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sectPr w:rsidR="000D5B7B" w:rsidRPr="00EC7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07"/>
    <w:rsid w:val="000208F9"/>
    <w:rsid w:val="00021B3E"/>
    <w:rsid w:val="00037EFF"/>
    <w:rsid w:val="00050E9B"/>
    <w:rsid w:val="00052339"/>
    <w:rsid w:val="000740D1"/>
    <w:rsid w:val="0007446E"/>
    <w:rsid w:val="00076262"/>
    <w:rsid w:val="000A6E63"/>
    <w:rsid w:val="000B35A2"/>
    <w:rsid w:val="000C15ED"/>
    <w:rsid w:val="000D32D4"/>
    <w:rsid w:val="000D5B7B"/>
    <w:rsid w:val="000F3C62"/>
    <w:rsid w:val="00104BE6"/>
    <w:rsid w:val="0011782F"/>
    <w:rsid w:val="0015634F"/>
    <w:rsid w:val="00165B27"/>
    <w:rsid w:val="0017201F"/>
    <w:rsid w:val="00190DFF"/>
    <w:rsid w:val="0019577F"/>
    <w:rsid w:val="001D393C"/>
    <w:rsid w:val="001D6EE1"/>
    <w:rsid w:val="001E33BC"/>
    <w:rsid w:val="001E7085"/>
    <w:rsid w:val="001F0B82"/>
    <w:rsid w:val="00207519"/>
    <w:rsid w:val="00247F3C"/>
    <w:rsid w:val="002B799F"/>
    <w:rsid w:val="002C6386"/>
    <w:rsid w:val="002F3B27"/>
    <w:rsid w:val="00326BBF"/>
    <w:rsid w:val="00341275"/>
    <w:rsid w:val="00350B96"/>
    <w:rsid w:val="00354D94"/>
    <w:rsid w:val="00354DDE"/>
    <w:rsid w:val="00382771"/>
    <w:rsid w:val="00385407"/>
    <w:rsid w:val="003D7BB1"/>
    <w:rsid w:val="004159B2"/>
    <w:rsid w:val="004174FB"/>
    <w:rsid w:val="00417F87"/>
    <w:rsid w:val="0043220A"/>
    <w:rsid w:val="00453FC5"/>
    <w:rsid w:val="004627BA"/>
    <w:rsid w:val="004A0231"/>
    <w:rsid w:val="004A7CF2"/>
    <w:rsid w:val="004B25E8"/>
    <w:rsid w:val="004E083E"/>
    <w:rsid w:val="004F3EE7"/>
    <w:rsid w:val="005733A3"/>
    <w:rsid w:val="005879FB"/>
    <w:rsid w:val="00595532"/>
    <w:rsid w:val="005B2F62"/>
    <w:rsid w:val="005C63D2"/>
    <w:rsid w:val="005F6D70"/>
    <w:rsid w:val="00672E2A"/>
    <w:rsid w:val="00684DAB"/>
    <w:rsid w:val="006B7624"/>
    <w:rsid w:val="006C07D3"/>
    <w:rsid w:val="006D6392"/>
    <w:rsid w:val="007016E8"/>
    <w:rsid w:val="00706E64"/>
    <w:rsid w:val="007325F0"/>
    <w:rsid w:val="00734359"/>
    <w:rsid w:val="00756735"/>
    <w:rsid w:val="00767C67"/>
    <w:rsid w:val="007833FD"/>
    <w:rsid w:val="00797212"/>
    <w:rsid w:val="007B63F3"/>
    <w:rsid w:val="007C12D3"/>
    <w:rsid w:val="007C28F8"/>
    <w:rsid w:val="007C5AD9"/>
    <w:rsid w:val="00800A90"/>
    <w:rsid w:val="00847A1D"/>
    <w:rsid w:val="0085096F"/>
    <w:rsid w:val="00876BB7"/>
    <w:rsid w:val="008822FB"/>
    <w:rsid w:val="0089056E"/>
    <w:rsid w:val="008B4DDE"/>
    <w:rsid w:val="008B7BC6"/>
    <w:rsid w:val="008C60EA"/>
    <w:rsid w:val="00903285"/>
    <w:rsid w:val="0094665F"/>
    <w:rsid w:val="00995552"/>
    <w:rsid w:val="009D3AD5"/>
    <w:rsid w:val="00A13367"/>
    <w:rsid w:val="00A13D39"/>
    <w:rsid w:val="00A5253B"/>
    <w:rsid w:val="00A67496"/>
    <w:rsid w:val="00A715FD"/>
    <w:rsid w:val="00A87FFE"/>
    <w:rsid w:val="00AB3DC8"/>
    <w:rsid w:val="00AC0057"/>
    <w:rsid w:val="00AF0A30"/>
    <w:rsid w:val="00B461D3"/>
    <w:rsid w:val="00B62AA3"/>
    <w:rsid w:val="00B74530"/>
    <w:rsid w:val="00B813B4"/>
    <w:rsid w:val="00B81553"/>
    <w:rsid w:val="00B92311"/>
    <w:rsid w:val="00BA1589"/>
    <w:rsid w:val="00BC1ED6"/>
    <w:rsid w:val="00BC21BB"/>
    <w:rsid w:val="00BD7509"/>
    <w:rsid w:val="00BE2B83"/>
    <w:rsid w:val="00BE58CD"/>
    <w:rsid w:val="00BF0340"/>
    <w:rsid w:val="00BF53A9"/>
    <w:rsid w:val="00C16974"/>
    <w:rsid w:val="00C35AC9"/>
    <w:rsid w:val="00C562AD"/>
    <w:rsid w:val="00C7129C"/>
    <w:rsid w:val="00C77FD4"/>
    <w:rsid w:val="00C81195"/>
    <w:rsid w:val="00C8447E"/>
    <w:rsid w:val="00C8567F"/>
    <w:rsid w:val="00D10A18"/>
    <w:rsid w:val="00D25F40"/>
    <w:rsid w:val="00D504C9"/>
    <w:rsid w:val="00D54047"/>
    <w:rsid w:val="00D96B61"/>
    <w:rsid w:val="00DB1D70"/>
    <w:rsid w:val="00DB6EBD"/>
    <w:rsid w:val="00DC2C63"/>
    <w:rsid w:val="00E01B4B"/>
    <w:rsid w:val="00E6393E"/>
    <w:rsid w:val="00E96F60"/>
    <w:rsid w:val="00E9707F"/>
    <w:rsid w:val="00E97662"/>
    <w:rsid w:val="00EC799F"/>
    <w:rsid w:val="00ED554F"/>
    <w:rsid w:val="00ED565A"/>
    <w:rsid w:val="00EE5CE7"/>
    <w:rsid w:val="00EE6F22"/>
    <w:rsid w:val="00EF4960"/>
    <w:rsid w:val="00EF5547"/>
    <w:rsid w:val="00F078C8"/>
    <w:rsid w:val="00F143AF"/>
    <w:rsid w:val="00F15244"/>
    <w:rsid w:val="00F2183E"/>
    <w:rsid w:val="00F8328C"/>
    <w:rsid w:val="00F83D8B"/>
    <w:rsid w:val="00F92D38"/>
    <w:rsid w:val="00FE355C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7E0C"/>
  <w15:chartTrackingRefBased/>
  <w15:docId w15:val="{177209B6-83A8-4463-9CCA-3D9D393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9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D7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DC2C6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146</cp:revision>
  <dcterms:created xsi:type="dcterms:W3CDTF">2021-10-11T08:36:00Z</dcterms:created>
  <dcterms:modified xsi:type="dcterms:W3CDTF">2021-10-18T15:00:00Z</dcterms:modified>
</cp:coreProperties>
</file>